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FCAEB" w14:textId="7A21891E" w:rsidR="00427F7E" w:rsidRPr="005417CA" w:rsidRDefault="007774B1" w:rsidP="00E34D4C">
      <w:pPr>
        <w:jc w:val="right"/>
      </w:pPr>
      <w:r w:rsidRPr="005417CA">
        <w:rPr>
          <w:noProof/>
        </w:rPr>
        <w:drawing>
          <wp:inline distT="0" distB="0" distL="0" distR="0" wp14:anchorId="726034E3" wp14:editId="153BABAC">
            <wp:extent cx="2654865" cy="990600"/>
            <wp:effectExtent l="0" t="0" r="0" b="0"/>
            <wp:docPr id="174164887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3514" cy="1001290"/>
                    </a:xfrm>
                    <a:prstGeom prst="rect">
                      <a:avLst/>
                    </a:prstGeom>
                    <a:noFill/>
                    <a:ln>
                      <a:noFill/>
                    </a:ln>
                  </pic:spPr>
                </pic:pic>
              </a:graphicData>
            </a:graphic>
          </wp:inline>
        </w:drawing>
      </w:r>
    </w:p>
    <w:p w14:paraId="2DDBECA3" w14:textId="77777777" w:rsidR="005417CA" w:rsidRDefault="005417CA" w:rsidP="005417CA">
      <w:pPr>
        <w:pStyle w:val="Koptekst"/>
        <w:tabs>
          <w:tab w:val="clear" w:pos="9072"/>
          <w:tab w:val="right" w:pos="9046"/>
        </w:tabs>
        <w:spacing w:line="276" w:lineRule="auto"/>
        <w:rPr>
          <w:rFonts w:cs="Segoe UI Historic"/>
        </w:rPr>
      </w:pPr>
      <w:r>
        <w:rPr>
          <w:rFonts w:cs="Segoe UI Historic"/>
          <w:b/>
          <w:bCs/>
          <w:color w:val="124F1A" w:themeColor="accent3" w:themeShade="BF"/>
        </w:rPr>
        <w:t>Praktijk De goudsbloem</w:t>
      </w:r>
      <w:r w:rsidRPr="005417CA">
        <w:rPr>
          <w:rFonts w:cs="Segoe UI Historic"/>
          <w:i/>
          <w:iCs/>
          <w:color w:val="124F1A" w:themeColor="accent3" w:themeShade="BF"/>
        </w:rPr>
        <w:br/>
      </w:r>
      <w:r>
        <w:rPr>
          <w:rFonts w:cs="Segoe UI Historic"/>
        </w:rPr>
        <w:t>Giraffestraat 7, 6531 TT Nijmegen</w:t>
      </w:r>
    </w:p>
    <w:p w14:paraId="0CD0AF5C" w14:textId="5628F723" w:rsidR="005417CA" w:rsidRPr="005417CA" w:rsidRDefault="005417CA" w:rsidP="005417CA">
      <w:pPr>
        <w:pStyle w:val="Koptekst"/>
        <w:tabs>
          <w:tab w:val="clear" w:pos="9072"/>
          <w:tab w:val="right" w:pos="9046"/>
        </w:tabs>
        <w:spacing w:line="276" w:lineRule="auto"/>
        <w:rPr>
          <w:rFonts w:cs="Segoe UI Historic"/>
        </w:rPr>
      </w:pPr>
      <w:r>
        <w:rPr>
          <w:rFonts w:cs="Segoe UI Historic"/>
        </w:rPr>
        <w:t>info@praktijkdegoudsbloem.nl</w:t>
      </w:r>
      <w:r w:rsidRPr="005417CA">
        <w:rPr>
          <w:rFonts w:cs="Segoe UI Historic"/>
        </w:rPr>
        <w:br/>
        <w:t xml:space="preserve">KvK nummer </w:t>
      </w:r>
      <w:r>
        <w:rPr>
          <w:rFonts w:cs="Segoe UI Historic"/>
        </w:rPr>
        <w:t>42073294</w:t>
      </w:r>
    </w:p>
    <w:p w14:paraId="3D414A6B" w14:textId="77777777" w:rsidR="005417CA" w:rsidRDefault="005417CA" w:rsidP="00DC374F"/>
    <w:p w14:paraId="4F4A2D2B" w14:textId="429DDD58" w:rsidR="00DC374F" w:rsidRPr="00CC7F10" w:rsidRDefault="00DC374F" w:rsidP="00DC374F">
      <w:pPr>
        <w:rPr>
          <w:b/>
          <w:bCs/>
        </w:rPr>
      </w:pPr>
      <w:r w:rsidRPr="00CC7F10">
        <w:rPr>
          <w:b/>
          <w:bCs/>
        </w:rPr>
        <w:t xml:space="preserve">Artikel 1. Definities </w:t>
      </w:r>
    </w:p>
    <w:p w14:paraId="1FAD5084" w14:textId="77777777" w:rsidR="00CC7F10" w:rsidRPr="00CC7F10" w:rsidRDefault="00DC374F" w:rsidP="00DC374F">
      <w:r w:rsidRPr="00CC7F10">
        <w:t>In deze algemene voorwaarden wordt verstaan onder</w:t>
      </w:r>
      <w:r w:rsidR="00CC7F10" w:rsidRPr="00CC7F10">
        <w:t>:</w:t>
      </w:r>
    </w:p>
    <w:p w14:paraId="58C414E2" w14:textId="5A4F6657" w:rsidR="00CC7F10" w:rsidRPr="00CC7F10" w:rsidRDefault="00DC374F" w:rsidP="00DC374F">
      <w:r w:rsidRPr="00CC7F10">
        <w:t xml:space="preserve"> – </w:t>
      </w:r>
      <w:r w:rsidR="00CC7F10" w:rsidRPr="00CC7F10">
        <w:t>Opdrachtnemer = t</w:t>
      </w:r>
      <w:r w:rsidRPr="00CC7F10">
        <w:t>herapeut: Barry den Ouden,</w:t>
      </w:r>
      <w:r w:rsidR="00CC7F10" w:rsidRPr="00CC7F10">
        <w:t xml:space="preserve"> </w:t>
      </w:r>
      <w:r w:rsidRPr="00CC7F10">
        <w:t>praktijk De goudsbloem</w:t>
      </w:r>
      <w:r w:rsidR="00CC7F10" w:rsidRPr="00CC7F10">
        <w:t xml:space="preserve"> te Nijmegen, ingeschreven bij de Kamer van koophandel onder nummer 42073294 en gebruiker van deze Algemene voorwaarden.</w:t>
      </w:r>
    </w:p>
    <w:p w14:paraId="7B919A49" w14:textId="7A9A8CAB" w:rsidR="005417CA" w:rsidRPr="00CC7F10" w:rsidRDefault="00DC374F" w:rsidP="00DC374F">
      <w:r w:rsidRPr="00CC7F10">
        <w:t xml:space="preserve">– </w:t>
      </w:r>
      <w:r w:rsidR="00CC7F10" w:rsidRPr="00CC7F10">
        <w:t>Opdrachtgever = c</w:t>
      </w:r>
      <w:r w:rsidRPr="00CC7F10">
        <w:t xml:space="preserve">liënt: iedere natuurlijke  persoon, die met praktijk De goudsbloem een </w:t>
      </w:r>
      <w:r w:rsidR="00CC7F10" w:rsidRPr="00CC7F10">
        <w:t>(</w:t>
      </w:r>
      <w:proofErr w:type="spellStart"/>
      <w:r w:rsidRPr="00CC7F10">
        <w:t>behandel</w:t>
      </w:r>
      <w:r w:rsidR="005417CA" w:rsidRPr="00CC7F10">
        <w:t>ings</w:t>
      </w:r>
      <w:proofErr w:type="spellEnd"/>
      <w:r w:rsidR="00CC7F10" w:rsidRPr="00CC7F10">
        <w:t>)</w:t>
      </w:r>
      <w:r w:rsidRPr="00CC7F10">
        <w:t xml:space="preserve">overeenkomst aangaat. </w:t>
      </w:r>
    </w:p>
    <w:p w14:paraId="788CB194" w14:textId="068928ED" w:rsidR="00CC7F10" w:rsidRPr="00CC7F10" w:rsidRDefault="00CC7F10" w:rsidP="00CC7F10">
      <w:pPr>
        <w:rPr>
          <w:rFonts w:eastAsia="Arial" w:cs="Segoe UI Historic"/>
        </w:rPr>
      </w:pPr>
      <w:r w:rsidRPr="00CC7F10">
        <w:t>- Overeenkomst: e</w:t>
      </w:r>
      <w:r w:rsidRPr="00CC7F10">
        <w:rPr>
          <w:rFonts w:eastAsia="Arial" w:cs="Segoe UI Historic"/>
        </w:rPr>
        <w:t xml:space="preserve">en mondelinge </w:t>
      </w:r>
      <w:r w:rsidRPr="00CC7F10">
        <w:rPr>
          <w:rFonts w:eastAsia="Arial" w:cs="Segoe UI Historic"/>
        </w:rPr>
        <w:t xml:space="preserve">of </w:t>
      </w:r>
      <w:r w:rsidRPr="00CC7F10">
        <w:rPr>
          <w:rFonts w:eastAsia="Arial" w:cs="Segoe UI Historic"/>
        </w:rPr>
        <w:t xml:space="preserve">schriftelijke overeenkomst tussen </w:t>
      </w:r>
      <w:r w:rsidRPr="00CC7F10">
        <w:rPr>
          <w:rFonts w:eastAsia="Arial" w:cs="Segoe UI Historic"/>
        </w:rPr>
        <w:t xml:space="preserve">therapeut en cliënt </w:t>
      </w:r>
      <w:r>
        <w:rPr>
          <w:rFonts w:eastAsia="Arial" w:cs="Segoe UI Historic"/>
        </w:rPr>
        <w:t>over</w:t>
      </w:r>
      <w:r w:rsidRPr="00CC7F10">
        <w:rPr>
          <w:rFonts w:eastAsia="Arial" w:cs="Segoe UI Historic"/>
        </w:rPr>
        <w:t xml:space="preserve"> het verlenen van diensten door opdrachtnemer.</w:t>
      </w:r>
    </w:p>
    <w:p w14:paraId="6FF736B4" w14:textId="11F1148B" w:rsidR="00CC7F10" w:rsidRPr="00CC7F10" w:rsidRDefault="00CC7F10" w:rsidP="00CC7F10">
      <w:pPr>
        <w:rPr>
          <w:rFonts w:eastAsia="Arial" w:cs="Segoe UI Historic"/>
        </w:rPr>
      </w:pPr>
      <w:r w:rsidRPr="00CC7F10">
        <w:rPr>
          <w:rFonts w:eastAsia="Arial" w:cs="Segoe UI Historic"/>
        </w:rPr>
        <w:t xml:space="preserve">- Diensten: alle door de therapeut geleverde diensten en alle daarmee verband houdende handelingen, zowel </w:t>
      </w:r>
      <w:r>
        <w:rPr>
          <w:rFonts w:eastAsia="Arial" w:cs="Segoe UI Historic"/>
        </w:rPr>
        <w:t>in de voorbereiding als</w:t>
      </w:r>
      <w:r w:rsidRPr="00CC7F10">
        <w:rPr>
          <w:rFonts w:eastAsia="Arial" w:cs="Segoe UI Historic"/>
        </w:rPr>
        <w:t xml:space="preserve"> uitvoerend.</w:t>
      </w:r>
    </w:p>
    <w:p w14:paraId="445547A2" w14:textId="68ADE585" w:rsidR="00CC7F10" w:rsidRPr="00CC7F10" w:rsidRDefault="00CC7F10" w:rsidP="00CC7F10">
      <w:pPr>
        <w:rPr>
          <w:rFonts w:eastAsia="Arial" w:cs="Segoe UI Historic"/>
        </w:rPr>
      </w:pPr>
      <w:r w:rsidRPr="00CC7F10">
        <w:rPr>
          <w:rFonts w:eastAsia="Arial" w:cs="Segoe UI Historic"/>
        </w:rPr>
        <w:t>- Schriftelijk: schriftelijk dan wel langs elektronische weg</w:t>
      </w:r>
      <w:r>
        <w:rPr>
          <w:rFonts w:eastAsia="Arial" w:cs="Segoe UI Historic"/>
        </w:rPr>
        <w:t>.</w:t>
      </w:r>
    </w:p>
    <w:p w14:paraId="7605FF1C" w14:textId="77777777" w:rsidR="00CC7F10" w:rsidRDefault="00CC7F10" w:rsidP="00125175"/>
    <w:p w14:paraId="0B664A00" w14:textId="77777777" w:rsidR="0052093C" w:rsidRPr="00CC7F10" w:rsidRDefault="0052093C" w:rsidP="0052093C">
      <w:pPr>
        <w:rPr>
          <w:b/>
          <w:bCs/>
        </w:rPr>
      </w:pPr>
      <w:r w:rsidRPr="00CC7F10">
        <w:rPr>
          <w:b/>
          <w:bCs/>
        </w:rPr>
        <w:t xml:space="preserve">Artikel 2. Toepasselijkheid van deze voorwaarden </w:t>
      </w:r>
    </w:p>
    <w:p w14:paraId="0827F447" w14:textId="44EEA292" w:rsidR="0052093C" w:rsidRDefault="0052093C" w:rsidP="0052093C">
      <w:r>
        <w:t xml:space="preserve">Deze algemene voorwaarden zijn van toepassing op alle overeenkomsten die gesloten </w:t>
      </w:r>
      <w:r w:rsidR="00CC7F10">
        <w:t xml:space="preserve">worden </w:t>
      </w:r>
      <w:r>
        <w:t>tussen therapeut en cliënt, op alle door de therapeut verrichte werkzaamheden en aan de client verleende diensten.</w:t>
      </w:r>
    </w:p>
    <w:p w14:paraId="5BB39B19" w14:textId="04D7F33A" w:rsidR="0052093C" w:rsidRDefault="0052093C" w:rsidP="0052093C">
      <w:r>
        <w:t>Afwijkingen van deze voorwaarden zijn alleen geldig als deze schriftelijk door de therapeut zijn bevestigd. Deze algemene voorwaarden zijn ook van toepassing op aanvullende verleende diensten aan de cliënt.</w:t>
      </w:r>
    </w:p>
    <w:p w14:paraId="0F891671" w14:textId="16E441B2" w:rsidR="0052093C" w:rsidRDefault="0052093C" w:rsidP="0052093C">
      <w:r>
        <w:t xml:space="preserve">De algemene voorwaarden worden door de therapeut na het sluiten van de </w:t>
      </w:r>
      <w:r w:rsidR="0021537F">
        <w:t>(</w:t>
      </w:r>
      <w:proofErr w:type="spellStart"/>
      <w:r>
        <w:t>behandel</w:t>
      </w:r>
      <w:r w:rsidR="00DD2440">
        <w:t>ings</w:t>
      </w:r>
      <w:proofErr w:type="spellEnd"/>
      <w:r w:rsidR="0021537F">
        <w:t>)</w:t>
      </w:r>
      <w:r>
        <w:t xml:space="preserve">overeenkomst aan cliënt verstrekt per mail. De algemene voorwaarden staan </w:t>
      </w:r>
      <w:r w:rsidR="00DD2440">
        <w:t xml:space="preserve">tevens </w:t>
      </w:r>
      <w:r>
        <w:t xml:space="preserve">op de website </w:t>
      </w:r>
      <w:hyperlink r:id="rId8" w:history="1">
        <w:r w:rsidRPr="00653B0F">
          <w:rPr>
            <w:rStyle w:val="Hyperlink"/>
          </w:rPr>
          <w:t>www.praktijkdegoudsbloem.nl</w:t>
        </w:r>
      </w:hyperlink>
      <w:r>
        <w:t xml:space="preserve"> vermeld.</w:t>
      </w:r>
    </w:p>
    <w:p w14:paraId="2E9FBF9E" w14:textId="77777777" w:rsidR="00CC7F10" w:rsidRDefault="00CC7F10" w:rsidP="0052093C"/>
    <w:p w14:paraId="53BA37E6" w14:textId="2A968BAC" w:rsidR="0021537F" w:rsidRPr="00215789" w:rsidRDefault="0021537F" w:rsidP="0021537F">
      <w:pPr>
        <w:rPr>
          <w:b/>
          <w:bCs/>
        </w:rPr>
      </w:pPr>
      <w:r w:rsidRPr="00215789">
        <w:rPr>
          <w:b/>
          <w:bCs/>
        </w:rPr>
        <w:lastRenderedPageBreak/>
        <w:t>Artikel 3. (</w:t>
      </w:r>
      <w:proofErr w:type="spellStart"/>
      <w:r w:rsidRPr="00215789">
        <w:rPr>
          <w:b/>
          <w:bCs/>
        </w:rPr>
        <w:t>Behande</w:t>
      </w:r>
      <w:r w:rsidR="00DD2440" w:rsidRPr="00215789">
        <w:rPr>
          <w:b/>
          <w:bCs/>
        </w:rPr>
        <w:t>lings</w:t>
      </w:r>
      <w:r w:rsidRPr="00215789">
        <w:rPr>
          <w:b/>
          <w:bCs/>
        </w:rPr>
        <w:t>l</w:t>
      </w:r>
      <w:proofErr w:type="spellEnd"/>
      <w:r w:rsidRPr="00215789">
        <w:rPr>
          <w:b/>
          <w:bCs/>
        </w:rPr>
        <w:t xml:space="preserve">)overeenkomst </w:t>
      </w:r>
    </w:p>
    <w:p w14:paraId="725D5E1C" w14:textId="239FC17D" w:rsidR="00DD2440" w:rsidRDefault="00DD2440" w:rsidP="0021537F">
      <w:r>
        <w:t>Er is sprake van een</w:t>
      </w:r>
      <w:r w:rsidR="0021537F">
        <w:t xml:space="preserve"> (</w:t>
      </w:r>
      <w:proofErr w:type="spellStart"/>
      <w:r w:rsidR="0021537F">
        <w:t>behandel</w:t>
      </w:r>
      <w:r>
        <w:t>ings</w:t>
      </w:r>
      <w:proofErr w:type="spellEnd"/>
      <w:r w:rsidR="0021537F">
        <w:t>)overeenkomst</w:t>
      </w:r>
      <w:r>
        <w:t xml:space="preserve"> als</w:t>
      </w:r>
      <w:r w:rsidR="00B5327D">
        <w:t xml:space="preserve"> de cliënt </w:t>
      </w:r>
      <w:r>
        <w:t>na het eerste kennismakingsgesprek een nieuwe datum heeft afgesproken voor een vervolgconsult. Deze behandelingsovereenkomst wordt schriftelijk vastgelegd en door de cliënt voor akkoord ondertekend.</w:t>
      </w:r>
    </w:p>
    <w:p w14:paraId="784FE8B6" w14:textId="34BA305C" w:rsidR="00DD2440" w:rsidRDefault="00DD2440" w:rsidP="0021537F">
      <w:r>
        <w:t>Afwijkend van bovenstaande kan een overeenkomst ook tot stand komen als er een mondelinge afspraak per email of op andere elektronische wijze aan de cliënt is bevestigd en waarmee de therapeut akkoord is gegaan.</w:t>
      </w:r>
    </w:p>
    <w:p w14:paraId="12C9AC32" w14:textId="61CA9A11" w:rsidR="00DD2440" w:rsidRDefault="00DD2440" w:rsidP="0021537F">
      <w:r>
        <w:t>De behandelingsovereenkomst bevat 2 delen:</w:t>
      </w:r>
    </w:p>
    <w:p w14:paraId="7EB5F345" w14:textId="0E0FECDE" w:rsidR="00DD2440" w:rsidRDefault="00DD2440" w:rsidP="00DD2440">
      <w:pPr>
        <w:pStyle w:val="Lijstalinea"/>
        <w:numPr>
          <w:ilvl w:val="0"/>
          <w:numId w:val="3"/>
        </w:numPr>
      </w:pPr>
      <w:r>
        <w:t>De therapeut en de cliënt gaan een relatie met elkaar aan voor een bepaalde periode in de verhouding therapeut-cliënt.</w:t>
      </w:r>
    </w:p>
    <w:p w14:paraId="2BFAF0B0" w14:textId="56BCB2C3" w:rsidR="00DD2440" w:rsidRDefault="00DD2440" w:rsidP="00DD2440">
      <w:pPr>
        <w:pStyle w:val="Lijstalinea"/>
        <w:numPr>
          <w:ilvl w:val="0"/>
          <w:numId w:val="3"/>
        </w:numPr>
      </w:pPr>
      <w:r>
        <w:t>De behandeling is gebaseerd op de door de cliënt aangegeven hulpvraag en behandeldoelen. Deze kunnen tijdens het lopende traject worden bijgesteld of verduidelijkt.</w:t>
      </w:r>
    </w:p>
    <w:p w14:paraId="7EB6D6A0" w14:textId="77777777" w:rsidR="00215789" w:rsidRDefault="00215789" w:rsidP="00215789"/>
    <w:p w14:paraId="190C4E7B" w14:textId="7EF07CDC" w:rsidR="00215789" w:rsidRPr="00215789" w:rsidRDefault="00215789" w:rsidP="00215789">
      <w:pPr>
        <w:rPr>
          <w:b/>
          <w:bCs/>
        </w:rPr>
      </w:pPr>
      <w:r w:rsidRPr="00215789">
        <w:rPr>
          <w:b/>
          <w:bCs/>
        </w:rPr>
        <w:t>Artikel 4. Uitvoering van de (</w:t>
      </w:r>
      <w:proofErr w:type="spellStart"/>
      <w:r w:rsidRPr="00215789">
        <w:rPr>
          <w:b/>
          <w:bCs/>
        </w:rPr>
        <w:t>behandel</w:t>
      </w:r>
      <w:r w:rsidRPr="00215789">
        <w:rPr>
          <w:b/>
          <w:bCs/>
        </w:rPr>
        <w:t>ings</w:t>
      </w:r>
      <w:proofErr w:type="spellEnd"/>
      <w:r w:rsidRPr="00215789">
        <w:rPr>
          <w:b/>
          <w:bCs/>
        </w:rPr>
        <w:t xml:space="preserve">)overeenkomst </w:t>
      </w:r>
    </w:p>
    <w:p w14:paraId="71A9F9FD" w14:textId="2F9E8230" w:rsidR="00DD2440" w:rsidRDefault="00DD2440" w:rsidP="00DD2440">
      <w:r>
        <w:t>- De therapeut  zal de behandeling naar beste inzicht en vermogen en volgens de eisen van goed vakmanschap uitvoeren.</w:t>
      </w:r>
      <w:r w:rsidR="00215789" w:rsidRPr="00215789">
        <w:t xml:space="preserve"> </w:t>
      </w:r>
      <w:r w:rsidR="00215789">
        <w:t>D</w:t>
      </w:r>
      <w:r w:rsidR="00215789">
        <w:t>e overeenkomst betreft  een inspanningsverplichting, niet een resultaatsverplichting.</w:t>
      </w:r>
    </w:p>
    <w:p w14:paraId="131D94F4" w14:textId="0FC8D85F" w:rsidR="00215789" w:rsidRDefault="00215789" w:rsidP="00215789">
      <w:r>
        <w:t>-</w:t>
      </w:r>
      <w:r w:rsidRPr="00215789">
        <w:t xml:space="preserve"> </w:t>
      </w:r>
      <w:r>
        <w:t>De therapeut voert de werkzaamheden uit volgens de geldende richtlijnen en de beroepscode van de NWP.</w:t>
      </w:r>
    </w:p>
    <w:p w14:paraId="3F410EE0" w14:textId="45368E36" w:rsidR="00DD2440" w:rsidRDefault="00DD2440" w:rsidP="00DD2440">
      <w:r>
        <w:t>- De cliënt zorgt ervoor dat alle gegevens</w:t>
      </w:r>
      <w:r w:rsidR="00215789">
        <w:t>, die naar alle waarschijnlijkheid belangrijk zijn voor een goede uitvoering van de behandeling, op tijd aan de therapeut worden doorgegeven.</w:t>
      </w:r>
      <w:r w:rsidR="00277C00">
        <w:t xml:space="preserve"> </w:t>
      </w:r>
    </w:p>
    <w:p w14:paraId="1060EBDE" w14:textId="76EDCC2F" w:rsidR="00215789" w:rsidRDefault="00215789" w:rsidP="00DD2440">
      <w:r>
        <w:t>- De therapeut is niet aansprakelijk voor schade, op welke manier ook, die is ontstaan vanwege de onjuiste of onvolledige informatie die is verstrekt door de cliënt.</w:t>
      </w:r>
    </w:p>
    <w:p w14:paraId="5274F311" w14:textId="77777777" w:rsidR="00215789" w:rsidRDefault="00215789" w:rsidP="00DD2440"/>
    <w:p w14:paraId="460E08D0" w14:textId="06C58D2A" w:rsidR="00DD2440" w:rsidRPr="00277C00" w:rsidRDefault="00215789" w:rsidP="0021537F">
      <w:pPr>
        <w:rPr>
          <w:b/>
          <w:bCs/>
        </w:rPr>
      </w:pPr>
      <w:r w:rsidRPr="00277C00">
        <w:rPr>
          <w:b/>
          <w:bCs/>
        </w:rPr>
        <w:t>Artikel 5</w:t>
      </w:r>
      <w:r w:rsidR="0044159D">
        <w:rPr>
          <w:b/>
          <w:bCs/>
        </w:rPr>
        <w:t xml:space="preserve">. </w:t>
      </w:r>
      <w:r w:rsidRPr="00277C00">
        <w:rPr>
          <w:b/>
          <w:bCs/>
        </w:rPr>
        <w:t>Wijziging, behandelduur en beëindiging overeenkomst</w:t>
      </w:r>
    </w:p>
    <w:p w14:paraId="2D495753" w14:textId="77777777" w:rsidR="00215789" w:rsidRPr="00277C00" w:rsidRDefault="00215789" w:rsidP="00215789">
      <w:pPr>
        <w:pBdr>
          <w:top w:val="nil"/>
          <w:left w:val="nil"/>
          <w:bottom w:val="nil"/>
          <w:right w:val="nil"/>
          <w:between w:val="nil"/>
          <w:bar w:val="nil"/>
        </w:pBdr>
        <w:spacing w:after="0" w:line="320" w:lineRule="atLeast"/>
        <w:rPr>
          <w:rFonts w:cs="Segoe UI Historic"/>
        </w:rPr>
      </w:pPr>
      <w:r w:rsidRPr="00277C00">
        <w:rPr>
          <w:rFonts w:cs="Segoe UI Historic"/>
        </w:rPr>
        <w:t>- Als tijdens de uitvoering van de behandeling duidelijk wordt dat het voor het vervolg van het proces nodig is om de overeenkomst te wijzigen of aan te vullen dan zullen therapeut en cliënt dat onderling afstemmen en de behandeling aanpassen.</w:t>
      </w:r>
    </w:p>
    <w:p w14:paraId="40CAAA06" w14:textId="77777777" w:rsidR="00277C00" w:rsidRPr="00277C00" w:rsidRDefault="00215789" w:rsidP="00215789">
      <w:pPr>
        <w:pBdr>
          <w:top w:val="nil"/>
          <w:left w:val="nil"/>
          <w:bottom w:val="nil"/>
          <w:right w:val="nil"/>
          <w:between w:val="nil"/>
          <w:bar w:val="nil"/>
        </w:pBdr>
        <w:spacing w:after="0" w:line="320" w:lineRule="atLeast"/>
        <w:rPr>
          <w:rFonts w:cs="Segoe UI Historic"/>
        </w:rPr>
      </w:pPr>
      <w:r w:rsidRPr="00277C00">
        <w:rPr>
          <w:rFonts w:cs="Segoe UI Historic"/>
        </w:rPr>
        <w:t>- De therapeut zal zoveel als mogelijk is de cliënt</w:t>
      </w:r>
      <w:r w:rsidR="00277C00" w:rsidRPr="00277C00">
        <w:rPr>
          <w:rFonts w:cs="Segoe UI Historic"/>
        </w:rPr>
        <w:t xml:space="preserve"> op de hoogte houden over de financiële consequenties van de wijziging of aanvulling van de overeenkomst.</w:t>
      </w:r>
    </w:p>
    <w:p w14:paraId="147AE574" w14:textId="77777777" w:rsidR="00277C00" w:rsidRPr="00277C00" w:rsidRDefault="00277C00" w:rsidP="00215789">
      <w:pPr>
        <w:pBdr>
          <w:top w:val="nil"/>
          <w:left w:val="nil"/>
          <w:bottom w:val="nil"/>
          <w:right w:val="nil"/>
          <w:between w:val="nil"/>
          <w:bar w:val="nil"/>
        </w:pBdr>
        <w:spacing w:after="0" w:line="320" w:lineRule="atLeast"/>
        <w:rPr>
          <w:rFonts w:cs="Segoe UI Historic"/>
        </w:rPr>
      </w:pPr>
      <w:r w:rsidRPr="00277C00">
        <w:rPr>
          <w:rFonts w:cs="Segoe UI Historic"/>
        </w:rPr>
        <w:t>- De overeenkomst kan op de volgende manieren of door de volgende omstandigheden worden beëindigd:</w:t>
      </w:r>
    </w:p>
    <w:p w14:paraId="47040B0B" w14:textId="77777777" w:rsidR="00277C00" w:rsidRPr="00277C00" w:rsidRDefault="00277C00" w:rsidP="00215789">
      <w:pPr>
        <w:pBdr>
          <w:top w:val="nil"/>
          <w:left w:val="nil"/>
          <w:bottom w:val="nil"/>
          <w:right w:val="nil"/>
          <w:between w:val="nil"/>
          <w:bar w:val="nil"/>
        </w:pBdr>
        <w:spacing w:after="0" w:line="320" w:lineRule="atLeast"/>
        <w:rPr>
          <w:rFonts w:cs="Segoe UI Historic"/>
        </w:rPr>
      </w:pPr>
    </w:p>
    <w:p w14:paraId="604163CB" w14:textId="479E4EF1" w:rsidR="00277C00" w:rsidRPr="00277C00" w:rsidRDefault="00277C00" w:rsidP="00277C00">
      <w:pPr>
        <w:pStyle w:val="Lijstalinea"/>
        <w:numPr>
          <w:ilvl w:val="0"/>
          <w:numId w:val="5"/>
        </w:numPr>
        <w:pBdr>
          <w:top w:val="nil"/>
          <w:left w:val="nil"/>
          <w:bottom w:val="nil"/>
          <w:right w:val="nil"/>
          <w:between w:val="nil"/>
          <w:bar w:val="nil"/>
        </w:pBdr>
        <w:spacing w:after="0" w:line="320" w:lineRule="atLeast"/>
        <w:rPr>
          <w:rFonts w:cs="Segoe UI Historic"/>
        </w:rPr>
      </w:pPr>
      <w:r w:rsidRPr="00277C00">
        <w:rPr>
          <w:rFonts w:cs="Segoe UI Historic"/>
        </w:rPr>
        <w:t>Therapeut en cliënt bepalen samen dat er geen consulten meer nodig zijn;</w:t>
      </w:r>
    </w:p>
    <w:p w14:paraId="254FE440" w14:textId="77777777" w:rsidR="00277C00" w:rsidRPr="00277C00" w:rsidRDefault="00277C00" w:rsidP="00277C00">
      <w:pPr>
        <w:pStyle w:val="Lijstalinea"/>
        <w:numPr>
          <w:ilvl w:val="0"/>
          <w:numId w:val="5"/>
        </w:numPr>
        <w:pBdr>
          <w:top w:val="nil"/>
          <w:left w:val="nil"/>
          <w:bottom w:val="nil"/>
          <w:right w:val="nil"/>
          <w:between w:val="nil"/>
          <w:bar w:val="nil"/>
        </w:pBdr>
        <w:spacing w:after="0" w:line="320" w:lineRule="atLeast"/>
        <w:rPr>
          <w:rFonts w:cs="Segoe UI Historic"/>
        </w:rPr>
      </w:pPr>
      <w:r w:rsidRPr="00277C00">
        <w:rPr>
          <w:rFonts w:cs="Segoe UI Historic"/>
        </w:rPr>
        <w:t>Cliënt geeft mondeling, schriftelijk of per email aan dat men geen consulten meer wil afspreken;</w:t>
      </w:r>
    </w:p>
    <w:p w14:paraId="239EBD91" w14:textId="77777777" w:rsidR="00277C00" w:rsidRPr="00277C00" w:rsidRDefault="00277C00" w:rsidP="00277C00">
      <w:pPr>
        <w:pStyle w:val="Lijstalinea"/>
        <w:numPr>
          <w:ilvl w:val="0"/>
          <w:numId w:val="5"/>
        </w:numPr>
        <w:pBdr>
          <w:top w:val="nil"/>
          <w:left w:val="nil"/>
          <w:bottom w:val="nil"/>
          <w:right w:val="nil"/>
          <w:between w:val="nil"/>
          <w:bar w:val="nil"/>
        </w:pBdr>
        <w:spacing w:after="0" w:line="320" w:lineRule="atLeast"/>
        <w:rPr>
          <w:rFonts w:cs="Segoe UI Historic"/>
        </w:rPr>
      </w:pPr>
      <w:r w:rsidRPr="00277C00">
        <w:rPr>
          <w:rFonts w:cs="Segoe UI Historic"/>
        </w:rPr>
        <w:t>Therapeut geeft mondeling, schriftelijk of per email aan geen consulten meer te zullen geven;</w:t>
      </w:r>
    </w:p>
    <w:p w14:paraId="1C61773E" w14:textId="77777777" w:rsidR="00277C00" w:rsidRPr="00277C00" w:rsidRDefault="00277C00" w:rsidP="00277C00">
      <w:pPr>
        <w:pStyle w:val="Lijstalinea"/>
        <w:numPr>
          <w:ilvl w:val="0"/>
          <w:numId w:val="5"/>
        </w:numPr>
        <w:pBdr>
          <w:top w:val="nil"/>
          <w:left w:val="nil"/>
          <w:bottom w:val="nil"/>
          <w:right w:val="nil"/>
          <w:between w:val="nil"/>
          <w:bar w:val="nil"/>
        </w:pBdr>
        <w:spacing w:after="0" w:line="320" w:lineRule="atLeast"/>
        <w:rPr>
          <w:rFonts w:cs="Segoe UI Historic"/>
        </w:rPr>
      </w:pPr>
      <w:r w:rsidRPr="00277C00">
        <w:rPr>
          <w:rFonts w:cs="Segoe UI Historic"/>
        </w:rPr>
        <w:t>Cliënt houdt zich herhaaldelijk niet aan de algemene bepalingen uit deze behandelingsovereenkomst of aan afspraken die tijdens de consulten zijn gemaakt tussen therapeut en cliënt;</w:t>
      </w:r>
    </w:p>
    <w:p w14:paraId="703FB336" w14:textId="77777777" w:rsidR="00277C00" w:rsidRPr="00277C00" w:rsidRDefault="00277C00" w:rsidP="00277C00">
      <w:pPr>
        <w:pStyle w:val="Lijstalinea"/>
        <w:numPr>
          <w:ilvl w:val="0"/>
          <w:numId w:val="5"/>
        </w:numPr>
        <w:pBdr>
          <w:top w:val="nil"/>
          <w:left w:val="nil"/>
          <w:bottom w:val="nil"/>
          <w:right w:val="nil"/>
          <w:between w:val="nil"/>
          <w:bar w:val="nil"/>
        </w:pBdr>
        <w:spacing w:after="0" w:line="320" w:lineRule="atLeast"/>
        <w:rPr>
          <w:rFonts w:cs="Segoe UI Historic"/>
        </w:rPr>
      </w:pPr>
      <w:r w:rsidRPr="00277C00">
        <w:rPr>
          <w:rFonts w:cs="Segoe UI Historic"/>
        </w:rPr>
        <w:t>Therapeut is van mening dat vanwege de problematiek van de cliënt en de kennis/vaardigheden van de therapeut, de therapeut niet bekwaam is om de cliënt te begeleiden. Dit is in ieder geval aan de orde als de problematiek direct verband houdt met contra-indicaties.</w:t>
      </w:r>
    </w:p>
    <w:p w14:paraId="629D6C4D" w14:textId="25A8A361" w:rsidR="00DD2440" w:rsidRPr="00277C00" w:rsidRDefault="00277C00" w:rsidP="00277C00">
      <w:pPr>
        <w:pStyle w:val="Lijstalinea"/>
        <w:numPr>
          <w:ilvl w:val="0"/>
          <w:numId w:val="5"/>
        </w:numPr>
        <w:pBdr>
          <w:top w:val="nil"/>
          <w:left w:val="nil"/>
          <w:bottom w:val="nil"/>
          <w:right w:val="nil"/>
          <w:between w:val="nil"/>
          <w:bar w:val="nil"/>
        </w:pBdr>
        <w:spacing w:after="0" w:line="320" w:lineRule="atLeast"/>
        <w:rPr>
          <w:rFonts w:ascii="Segoe UI Historic" w:hAnsi="Segoe UI Historic" w:cs="Segoe UI Historic"/>
        </w:rPr>
      </w:pPr>
      <w:r w:rsidRPr="00277C00">
        <w:rPr>
          <w:rFonts w:cs="Segoe UI Historic"/>
        </w:rPr>
        <w:t>De overeenkomst stopt van rechtswege als er geen consult afgesproken is voor een termijn van langer dan 3 maanden na het laatste consult, tenzij uitdrukkelijk anders is afgesproken tussen therapeut en cliënt.</w:t>
      </w:r>
      <w:r w:rsidR="00DD2440" w:rsidRPr="00277C00">
        <w:rPr>
          <w:rFonts w:ascii="Segoe UI Historic" w:hAnsi="Segoe UI Historic" w:cs="Segoe UI Historic"/>
        </w:rPr>
        <w:br/>
      </w:r>
    </w:p>
    <w:p w14:paraId="1FFB21CD" w14:textId="77777777" w:rsidR="00277C00" w:rsidRDefault="00277C00" w:rsidP="00125175"/>
    <w:p w14:paraId="5FBBA9B6" w14:textId="1E57510C" w:rsidR="001E1DD3" w:rsidRPr="00F22756" w:rsidRDefault="001E1DD3" w:rsidP="001E1DD3">
      <w:pPr>
        <w:rPr>
          <w:b/>
          <w:bCs/>
        </w:rPr>
      </w:pPr>
      <w:r w:rsidRPr="00F22756">
        <w:rPr>
          <w:b/>
          <w:bCs/>
        </w:rPr>
        <w:t xml:space="preserve">Artikel 6. Tarieven </w:t>
      </w:r>
    </w:p>
    <w:p w14:paraId="346FC62A" w14:textId="54B9E3B3" w:rsidR="00F22756" w:rsidRDefault="00F22756" w:rsidP="001E1DD3">
      <w:r>
        <w:t>- Bij het aangaan van de overeenkomst wordt voor een te houden consult een bedrag per consult afgesproken. Dit is opgenomen in de behandelingsovereenkomst.</w:t>
      </w:r>
    </w:p>
    <w:p w14:paraId="7F7281BC" w14:textId="5E805845" w:rsidR="00F22756" w:rsidRDefault="00F22756" w:rsidP="001E1DD3">
      <w:r>
        <w:t>- Dienstverlening waarvoor geen vast tarief geldt zullen op basis van de bestede tijd tegen het uurtarief van de therapeut in rekening worden gebracht.</w:t>
      </w:r>
    </w:p>
    <w:p w14:paraId="048F435F" w14:textId="47EA1832" w:rsidR="00F22756" w:rsidRDefault="00F22756" w:rsidP="001E1DD3">
      <w:r>
        <w:t>- De therapeut mag de tarieven aanpassen. Tariefwijzigingen worden minimaal 1 maand van tevoren aangekondigd.</w:t>
      </w:r>
    </w:p>
    <w:p w14:paraId="2687A4BF" w14:textId="53E01A0D" w:rsidR="00F22756" w:rsidRDefault="00F22756" w:rsidP="001E1DD3">
      <w:r>
        <w:t>- Bij een tariefwijziging  wordt bij een nieuwe afspraak een nieuwe overeenkomst gesloten met mogelijk een ander uurtarief.</w:t>
      </w:r>
    </w:p>
    <w:p w14:paraId="17726323" w14:textId="36F73A06" w:rsidR="001E1DD3" w:rsidRDefault="00F22756" w:rsidP="001E1DD3">
      <w:r>
        <w:t xml:space="preserve">- </w:t>
      </w:r>
      <w:r w:rsidR="001E1DD3">
        <w:t xml:space="preserve">De </w:t>
      </w:r>
      <w:r>
        <w:t xml:space="preserve">huidige </w:t>
      </w:r>
      <w:r w:rsidR="001E1DD3">
        <w:t xml:space="preserve">tarieven staan vermeld op de website: </w:t>
      </w:r>
      <w:hyperlink r:id="rId9" w:history="1">
        <w:r w:rsidR="001E1DD3" w:rsidRPr="00653B0F">
          <w:rPr>
            <w:rStyle w:val="Hyperlink"/>
          </w:rPr>
          <w:t>www.praktijkdegoudsbloem.nl</w:t>
        </w:r>
      </w:hyperlink>
      <w:r w:rsidR="001E1DD3">
        <w:t xml:space="preserve"> </w:t>
      </w:r>
    </w:p>
    <w:p w14:paraId="69842923" w14:textId="77777777" w:rsidR="00F22756" w:rsidRDefault="00F22756" w:rsidP="001E1DD3"/>
    <w:p w14:paraId="759226C0" w14:textId="7A1CD71F" w:rsidR="00F22756" w:rsidRPr="00F22756" w:rsidRDefault="00F22756" w:rsidP="00F22756">
      <w:pPr>
        <w:rPr>
          <w:b/>
          <w:bCs/>
        </w:rPr>
      </w:pPr>
      <w:r w:rsidRPr="00F22756">
        <w:rPr>
          <w:b/>
          <w:bCs/>
        </w:rPr>
        <w:t xml:space="preserve">Artikel </w:t>
      </w:r>
      <w:r w:rsidR="0044159D">
        <w:rPr>
          <w:b/>
          <w:bCs/>
        </w:rPr>
        <w:t>7</w:t>
      </w:r>
      <w:r w:rsidRPr="00F22756">
        <w:rPr>
          <w:b/>
          <w:bCs/>
        </w:rPr>
        <w:t>. Facturering en betaling</w:t>
      </w:r>
    </w:p>
    <w:p w14:paraId="3C304BF9" w14:textId="09803E5E" w:rsidR="00F22756" w:rsidRDefault="00F22756" w:rsidP="00F22756">
      <w:r>
        <w:t>De therapeut brengt de verrichte werkzaamheden na afloop</w:t>
      </w:r>
      <w:r>
        <w:t xml:space="preserve"> van het consult </w:t>
      </w:r>
      <w:r>
        <w:t xml:space="preserve">in rekening bij de cliënt. Hiervoor ontvangt de cliënt een factuur. </w:t>
      </w:r>
    </w:p>
    <w:p w14:paraId="23DF7584" w14:textId="30DE9D4D" w:rsidR="00F22756" w:rsidRDefault="00F22756" w:rsidP="00F22756">
      <w:r>
        <w:t>Betaling van de factuur dient binnen 14 dagen na de factuurdatum plaats te vinden</w:t>
      </w:r>
      <w:r>
        <w:t xml:space="preserve">. </w:t>
      </w:r>
      <w:r>
        <w:t>Betaling kan contant</w:t>
      </w:r>
      <w:r>
        <w:t>, middels een betaalverzoek</w:t>
      </w:r>
      <w:r>
        <w:t xml:space="preserve"> of door  middel van een overboeking op de vermelde bankrekening.</w:t>
      </w:r>
    </w:p>
    <w:p w14:paraId="4EABFC34" w14:textId="77777777" w:rsidR="00F22756" w:rsidRDefault="00F22756" w:rsidP="00F22756">
      <w:r>
        <w:t>Indien er niet tijdig betaald wordt zullen er incassokosten in rekening worden gebracht en zal de therapeut de behandeling opschorten totdat de betaling heeft plaatsgevonden.</w:t>
      </w:r>
    </w:p>
    <w:p w14:paraId="6E5F01C8" w14:textId="3DB5A376" w:rsidR="00F22756" w:rsidRDefault="00F22756" w:rsidP="00F22756">
      <w:r>
        <w:lastRenderedPageBreak/>
        <w:t>Bij het niet op tijd betalen van de factuur ontvangt de cliënt een betalingsherinnering met het verzoek om binnen 14 dagen te betalen. Als dan nog niet is betaald</w:t>
      </w:r>
      <w:r w:rsidR="00D52872">
        <w:t xml:space="preserve"> kan de therapeut rente en buitengerechtelijke kosten (zoals in de wet is beschreven) in rekening brengen bij de cliënt, vermeerderd met 1% aan de therapeut verschuldigd.</w:t>
      </w:r>
    </w:p>
    <w:p w14:paraId="2DA14AA5" w14:textId="77777777" w:rsidR="0044159D" w:rsidRDefault="0044159D" w:rsidP="00F22756"/>
    <w:p w14:paraId="40B14F01" w14:textId="5478AD2E" w:rsidR="0044159D" w:rsidRPr="0044159D" w:rsidRDefault="0044159D" w:rsidP="0044159D">
      <w:pPr>
        <w:rPr>
          <w:b/>
          <w:bCs/>
        </w:rPr>
      </w:pPr>
      <w:r w:rsidRPr="0044159D">
        <w:rPr>
          <w:b/>
          <w:bCs/>
        </w:rPr>
        <w:t xml:space="preserve">Artikel </w:t>
      </w:r>
      <w:r w:rsidRPr="0044159D">
        <w:rPr>
          <w:b/>
          <w:bCs/>
        </w:rPr>
        <w:t>8.</w:t>
      </w:r>
      <w:r w:rsidRPr="0044159D">
        <w:rPr>
          <w:b/>
          <w:bCs/>
        </w:rPr>
        <w:t xml:space="preserve"> Verhindering</w:t>
      </w:r>
    </w:p>
    <w:p w14:paraId="1C197C59" w14:textId="506EB297" w:rsidR="00EA13D2" w:rsidRDefault="0044159D" w:rsidP="00EA13D2">
      <w:r>
        <w:t>Een geplande afspraak kan kosteloos worden verzet of afgezegd, mits het door de cliënt minimaal 24 uur</w:t>
      </w:r>
      <w:r>
        <w:t>/1 werkdag</w:t>
      </w:r>
      <w:r>
        <w:t xml:space="preserve"> van tevoren is aangegeven. </w:t>
      </w:r>
      <w:r w:rsidR="00EA13D2">
        <w:t xml:space="preserve">Wijzingen in de afspraak kunnen telefonisch, per </w:t>
      </w:r>
      <w:proofErr w:type="spellStart"/>
      <w:r w:rsidR="00EA13D2">
        <w:t>Whats</w:t>
      </w:r>
      <w:proofErr w:type="spellEnd"/>
      <w:r w:rsidR="00EA13D2">
        <w:t xml:space="preserve"> app of per e</w:t>
      </w:r>
      <w:r w:rsidR="00EA13D2">
        <w:t>-</w:t>
      </w:r>
      <w:r w:rsidR="00EA13D2">
        <w:t>mail worden doorgegeven.</w:t>
      </w:r>
    </w:p>
    <w:p w14:paraId="0389120C" w14:textId="6B3DCB28" w:rsidR="0044159D" w:rsidRDefault="0044159D" w:rsidP="0044159D">
      <w:r>
        <w:t>Bij afzeggen/verzetten binnen de 24 uur</w:t>
      </w:r>
      <w:r>
        <w:t>/1 werkdag, ongeacht de reden voor afmelding, heeft de therapeut het recht om de kosten voor het gemiste consult in rekening te brengen bij de cliënt. Dit geldt ook als, om welke reden dan ook, cliënt niet komt opdagen op de afgesproken dag en tijd.</w:t>
      </w:r>
    </w:p>
    <w:p w14:paraId="059A7B80" w14:textId="3D7FDF5A" w:rsidR="0044159D" w:rsidRDefault="0044159D" w:rsidP="0044159D">
      <w:r>
        <w:t>Als het consult en/of activiteit niet op tijd kan beginnen omdat de cliënt niet aanwezig is dan betekent dat niet dat het consult/de activiteit doorgaat na het afgesproken tijdstip. De cliënt betaalt het volledige consult.</w:t>
      </w:r>
    </w:p>
    <w:p w14:paraId="4349A92F" w14:textId="3DB88FDA" w:rsidR="0044159D" w:rsidRDefault="0044159D" w:rsidP="0044159D">
      <w:r>
        <w:t>Therapeut heeft altijd het recht om een afspraak af te zeggen of te verzetten als de afspraak door overmacht niet door kan gaan. Zij zal de cliënt zo snel mogelijk op de hoogte brengen. Onder overmacht wordt onder meer verstaan: ziekte of arbeidsongeschiktheid of noodzakelijk zorg aan een dierbare.</w:t>
      </w:r>
    </w:p>
    <w:p w14:paraId="276FBAC8" w14:textId="77777777" w:rsidR="00F22756" w:rsidRDefault="00F22756" w:rsidP="001E1DD3"/>
    <w:p w14:paraId="624688DB" w14:textId="11BFA464" w:rsidR="001E1DD3" w:rsidRPr="00EA13D2" w:rsidRDefault="001E1DD3" w:rsidP="001E1DD3">
      <w:pPr>
        <w:rPr>
          <w:b/>
          <w:bCs/>
        </w:rPr>
      </w:pPr>
      <w:r w:rsidRPr="00EA13D2">
        <w:rPr>
          <w:b/>
          <w:bCs/>
        </w:rPr>
        <w:t xml:space="preserve">Artikel </w:t>
      </w:r>
      <w:r w:rsidR="00EA13D2" w:rsidRPr="00EA13D2">
        <w:rPr>
          <w:b/>
          <w:bCs/>
        </w:rPr>
        <w:t>9</w:t>
      </w:r>
      <w:r w:rsidRPr="00EA13D2">
        <w:rPr>
          <w:b/>
          <w:bCs/>
        </w:rPr>
        <w:t xml:space="preserve">. Geheimhouding </w:t>
      </w:r>
    </w:p>
    <w:p w14:paraId="481521E6" w14:textId="5BAA7B1F" w:rsidR="00FF78F8" w:rsidRDefault="00FF78F8" w:rsidP="001E1DD3">
      <w:r>
        <w:t>De therapeut heeft geheimhoudingsplicht van alle vertrouwelijke informatie die in het kader van de behandeling binnen de individuele gezondheidszorg als geheim is toevertrouwd of via een andere bron is verkregen. De medische gegevens vallen van de cliënt vallen hier in ieder geval onder.</w:t>
      </w:r>
    </w:p>
    <w:p w14:paraId="28141D66" w14:textId="61148C4D" w:rsidR="00FF78F8" w:rsidRDefault="00FF78F8" w:rsidP="001E1DD3">
      <w:r>
        <w:t xml:space="preserve">De geheimhouding blijft na de beëindiging van het therapeutisch proces bestaan. Alleen na schriftelijke toestemming door de cliënt mag de therapeut informatie delen met de huisarts </w:t>
      </w:r>
      <w:r w:rsidR="009879FC">
        <w:t xml:space="preserve">of andere zorgverlener </w:t>
      </w:r>
      <w:r>
        <w:t xml:space="preserve">van de cliënt. </w:t>
      </w:r>
    </w:p>
    <w:p w14:paraId="6AB37AAC" w14:textId="69A466E0" w:rsidR="009879FC" w:rsidRDefault="009879FC" w:rsidP="001E1DD3">
      <w:r>
        <w:t>De therapeut gaat vertrouwelijk om met persoonsgegevens van de cliënt, zoals is bepaald in de wet- en regelgeving op het gebied van de bescherming van persoonsgegevens, waaronder de Algemene Verordening Gegevensbescherming.</w:t>
      </w:r>
    </w:p>
    <w:p w14:paraId="0BBC64BC" w14:textId="223A2E40" w:rsidR="00B3628E" w:rsidRDefault="00B3628E" w:rsidP="002516DD"/>
    <w:p w14:paraId="49B1A2B6" w14:textId="77777777" w:rsidR="00EA13D2" w:rsidRDefault="00EA13D2" w:rsidP="002516DD"/>
    <w:p w14:paraId="4E7F0602" w14:textId="77777777" w:rsidR="00EA13D2" w:rsidRDefault="00EA13D2" w:rsidP="002516DD"/>
    <w:p w14:paraId="637BB324" w14:textId="77777777" w:rsidR="00C354F8" w:rsidRPr="009879FC" w:rsidRDefault="00C354F8" w:rsidP="00C354F8">
      <w:pPr>
        <w:rPr>
          <w:b/>
          <w:bCs/>
        </w:rPr>
      </w:pPr>
      <w:r w:rsidRPr="009879FC">
        <w:rPr>
          <w:b/>
          <w:bCs/>
        </w:rPr>
        <w:t xml:space="preserve">Artikel 10. Aansprakelijkheid </w:t>
      </w:r>
    </w:p>
    <w:p w14:paraId="34B72CB2" w14:textId="39C67196" w:rsidR="009879FC" w:rsidRDefault="009879FC" w:rsidP="00C354F8">
      <w:r>
        <w:t>De therapeut heeft een verzekering afgesloten voor bedrijfs- en beroepsaansprakelijkheid.</w:t>
      </w:r>
    </w:p>
    <w:p w14:paraId="6069A528" w14:textId="10BC46EF" w:rsidR="009879FC" w:rsidRDefault="009879FC" w:rsidP="00C354F8">
      <w:r>
        <w:t>De therapeut is alleen aansprakelijk voor schade die het gevolg is van aan de therapeut toe te rekenen tekortkomingen in de nakoming van de verplichtingen uit de overeenkomst als de therapeut ter zake in verzuim is.</w:t>
      </w:r>
    </w:p>
    <w:p w14:paraId="0CF6A3F7" w14:textId="4D603866" w:rsidR="009879FC" w:rsidRDefault="009879FC" w:rsidP="00C354F8">
      <w:r>
        <w:t xml:space="preserve">Aansprakelijkheid voor indirecte schade is uitgesloten. </w:t>
      </w:r>
      <w:r w:rsidR="00090C41">
        <w:t>Aansprakelijkheid voor directe schade is beperkt tot het bedrag dat door de verzekeraar wordt uitgekeerd vermeerderd met een eventueel eigen risico.</w:t>
      </w:r>
    </w:p>
    <w:p w14:paraId="134894C7" w14:textId="24C19700" w:rsidR="00090C41" w:rsidRDefault="00090C41" w:rsidP="00C354F8">
      <w:r>
        <w:t>Als de verzekeraar niet uitkeert dan is aansprakelijkheid gemaximaliseerd tot het bedrag dat met de overeenkomst is gemoeid, doch maximaal berekend over de duur van een periode van 6 maanden.</w:t>
      </w:r>
    </w:p>
    <w:p w14:paraId="7D184B61" w14:textId="5A922C37" w:rsidR="00C354F8" w:rsidRDefault="00C354F8" w:rsidP="00C354F8">
      <w:r>
        <w:t>De therapeut is niet aansprakelijk voor schade die is ontstaan door of in verband met de verrichte diensten, tenzij de cliënt aantoont dat de schade is veroorzaakt door opzet of grove schuld van de therapeut.</w:t>
      </w:r>
    </w:p>
    <w:p w14:paraId="1FFDAF2F" w14:textId="24A9A31B" w:rsidR="00C354F8" w:rsidRDefault="00C354F8" w:rsidP="00C354F8">
      <w:r>
        <w:t xml:space="preserve">Als er schade aan personen of zaken wordt toegebracht, waarvoor de therapeut aansprakelijk is, zal die aansprakelijkheid beperkt zijn tot het bedrag van de uitkering </w:t>
      </w:r>
      <w:r w:rsidR="00263A17">
        <w:t>van de door de therapeut afgesloten aansprakelijkheidsverzekering.</w:t>
      </w:r>
    </w:p>
    <w:p w14:paraId="4EE75B93" w14:textId="1B4D893E" w:rsidR="00090C41" w:rsidRDefault="00090C41" w:rsidP="00C354F8">
      <w:r>
        <w:t>De therapeut kan geen beroep doen op enigen aansprakelijkheid beperkende bepaling, als de schade het gevolg is van diens opzet of grove schuld.</w:t>
      </w:r>
    </w:p>
    <w:p w14:paraId="72F859A4" w14:textId="5EC2BBE9" w:rsidR="00263A17" w:rsidRDefault="00090C41" w:rsidP="00C354F8">
      <w:r>
        <w:t>De therapeut is niet aansprakelijk voor schade die is ontstaan aan eigendommen van de cliënt door parkeren op of het betreden van het terrein aan de Giraffestraat 7 te Nijmegen, noch voor andere schade ontstaan door het betreden van de praktijk, de hal en het gebruik maken van het toilet.</w:t>
      </w:r>
    </w:p>
    <w:p w14:paraId="25315250" w14:textId="77777777" w:rsidR="00090C41" w:rsidRDefault="00090C41" w:rsidP="00C354F8"/>
    <w:p w14:paraId="32BF198C" w14:textId="1AE981FF" w:rsidR="00090C41" w:rsidRPr="00090C41" w:rsidRDefault="00090C41" w:rsidP="00090C41">
      <w:pPr>
        <w:rPr>
          <w:b/>
          <w:bCs/>
        </w:rPr>
      </w:pPr>
      <w:r w:rsidRPr="00090C41">
        <w:rPr>
          <w:b/>
          <w:bCs/>
        </w:rPr>
        <w:t>Artikel 1</w:t>
      </w:r>
      <w:r w:rsidR="006413F7">
        <w:rPr>
          <w:b/>
          <w:bCs/>
        </w:rPr>
        <w:t>1</w:t>
      </w:r>
      <w:r w:rsidRPr="00090C41">
        <w:rPr>
          <w:b/>
          <w:bCs/>
        </w:rPr>
        <w:t>. Klachten en Geschillen</w:t>
      </w:r>
    </w:p>
    <w:p w14:paraId="6843DADD" w14:textId="7770511A" w:rsidR="00090C41" w:rsidRDefault="00090C41" w:rsidP="00090C41">
      <w:r>
        <w:t xml:space="preserve">Op deze voorwaarden en de </w:t>
      </w:r>
      <w:r>
        <w:t>overeenkomst</w:t>
      </w:r>
      <w:r>
        <w:t xml:space="preserve"> tussen therapeut en cliënt is het Nederlands recht van toepassing. </w:t>
      </w:r>
    </w:p>
    <w:p w14:paraId="13B0E293" w14:textId="0E5BD1BA" w:rsidR="00090C41" w:rsidRDefault="00090C41" w:rsidP="00090C41">
      <w:r>
        <w:t>De therapeut heeft een klachtenregeling vastgesteld, zoals vastgelegd is in de Wet kwaliteit, klachten en geschillen zorg (</w:t>
      </w:r>
      <w:proofErr w:type="spellStart"/>
      <w:r>
        <w:t>Wkkgz</w:t>
      </w:r>
      <w:proofErr w:type="spellEnd"/>
      <w:r>
        <w:t>).</w:t>
      </w:r>
    </w:p>
    <w:p w14:paraId="7BDFCB17" w14:textId="60F5F13B" w:rsidR="00090C41" w:rsidRDefault="00090C41" w:rsidP="00090C41">
      <w:r>
        <w:t xml:space="preserve">Cliënten van de therapeut kunnen een beroep doen op de klachtenregeling en zich eventueel gratis laten bijstaan door een klachtenfunctionaris. Als de klachtenregeling is </w:t>
      </w:r>
      <w:r>
        <w:lastRenderedPageBreak/>
        <w:t>doorlopen en de klager is het niet eens met de uitkomst dan kan de klager de klacht voorleggen aan een erkende geschilleninstantie.</w:t>
      </w:r>
    </w:p>
    <w:p w14:paraId="4EBEEFAF" w14:textId="77777777" w:rsidR="006413F7" w:rsidRDefault="00090C41" w:rsidP="00090C41">
      <w:r>
        <w:t>De klachtenregeling en informatie over de klachtenfunctionaris</w:t>
      </w:r>
      <w:r w:rsidR="006413F7">
        <w:t xml:space="preserve"> en de geschilleninstantie zijn te vinden op de website van de therapeut: </w:t>
      </w:r>
      <w:hyperlink r:id="rId10" w:history="1">
        <w:r w:rsidR="006413F7" w:rsidRPr="00543626">
          <w:rPr>
            <w:rStyle w:val="Hyperlink"/>
          </w:rPr>
          <w:t>www.praktijkdegoudsbloem.nl</w:t>
        </w:r>
      </w:hyperlink>
      <w:r w:rsidR="006413F7">
        <w:t xml:space="preserve"> </w:t>
      </w:r>
    </w:p>
    <w:p w14:paraId="66885096" w14:textId="2D2194A9" w:rsidR="00090C41" w:rsidRDefault="006413F7" w:rsidP="00090C41">
      <w:r>
        <w:t>Een klacht moet schriftelijk worden ingediend bij de therapeut. De cliënt dient dat uiterlijk binnen 30 dagen na ontdekking, maar in ieder geval 60 dagen na voltooiing van de betreffende werkzaamheden schriftelijk te melden aan de therapeut. Daarna vervelt het recht om te stellen dat de werkzaamheden niet aan de overeenkomst voldoen.</w:t>
      </w:r>
    </w:p>
    <w:p w14:paraId="2F651CA9" w14:textId="77777777" w:rsidR="00090C41" w:rsidRDefault="00090C41" w:rsidP="00090C41"/>
    <w:p w14:paraId="61130706" w14:textId="7B28F65E" w:rsidR="00263A17" w:rsidRPr="006413F7" w:rsidRDefault="00263A17" w:rsidP="00263A17">
      <w:pPr>
        <w:rPr>
          <w:b/>
          <w:bCs/>
        </w:rPr>
      </w:pPr>
      <w:r w:rsidRPr="006413F7">
        <w:rPr>
          <w:b/>
          <w:bCs/>
        </w:rPr>
        <w:t xml:space="preserve">Artikel 12. </w:t>
      </w:r>
      <w:r w:rsidR="006413F7" w:rsidRPr="006413F7">
        <w:rPr>
          <w:b/>
          <w:bCs/>
        </w:rPr>
        <w:t xml:space="preserve">Privacy </w:t>
      </w:r>
    </w:p>
    <w:p w14:paraId="766B95C1" w14:textId="2EB8C71B" w:rsidR="0019683C" w:rsidRDefault="006413F7" w:rsidP="00263A17">
      <w:r>
        <w:t xml:space="preserve">De cliënt heeft het privacyreglement van praktijk De goudsbloem gelezen (welke aan cliënt is uitgereikt) en cliënt stemt in met dit privacyreglement. </w:t>
      </w:r>
    </w:p>
    <w:p w14:paraId="2D8D0E80" w14:textId="77777777" w:rsidR="0019683C" w:rsidRDefault="0019683C" w:rsidP="00263A17"/>
    <w:p w14:paraId="49985383" w14:textId="02167625" w:rsidR="00125175" w:rsidRDefault="00125175" w:rsidP="00125175"/>
    <w:p w14:paraId="1A0A4754" w14:textId="77777777" w:rsidR="00170325" w:rsidRDefault="00170325" w:rsidP="00377D46"/>
    <w:sectPr w:rsidR="0017032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606C8" w14:textId="77777777" w:rsidR="00267606" w:rsidRDefault="00267606" w:rsidP="009019A7">
      <w:pPr>
        <w:spacing w:after="0" w:line="240" w:lineRule="auto"/>
      </w:pPr>
      <w:r>
        <w:separator/>
      </w:r>
    </w:p>
  </w:endnote>
  <w:endnote w:type="continuationSeparator" w:id="0">
    <w:p w14:paraId="7298E003" w14:textId="77777777" w:rsidR="00267606" w:rsidRDefault="00267606" w:rsidP="00901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311379"/>
      <w:docPartObj>
        <w:docPartGallery w:val="Page Numbers (Bottom of Page)"/>
        <w:docPartUnique/>
      </w:docPartObj>
    </w:sdtPr>
    <w:sdtContent>
      <w:p w14:paraId="2CB45AAB" w14:textId="0F4BE64D" w:rsidR="009019A7" w:rsidRDefault="009019A7">
        <w:pPr>
          <w:pStyle w:val="Voettekst"/>
          <w:jc w:val="center"/>
        </w:pPr>
        <w:r>
          <w:fldChar w:fldCharType="begin"/>
        </w:r>
        <w:r>
          <w:instrText>PAGE   \* MERGEFORMAT</w:instrText>
        </w:r>
        <w:r>
          <w:fldChar w:fldCharType="separate"/>
        </w:r>
        <w:r>
          <w:t>2</w:t>
        </w:r>
        <w:r>
          <w:fldChar w:fldCharType="end"/>
        </w:r>
      </w:p>
    </w:sdtContent>
  </w:sdt>
  <w:p w14:paraId="4E031DA5" w14:textId="77777777" w:rsidR="009019A7" w:rsidRDefault="009019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7443F" w14:textId="77777777" w:rsidR="00267606" w:rsidRDefault="00267606" w:rsidP="009019A7">
      <w:pPr>
        <w:spacing w:after="0" w:line="240" w:lineRule="auto"/>
      </w:pPr>
      <w:r>
        <w:separator/>
      </w:r>
    </w:p>
  </w:footnote>
  <w:footnote w:type="continuationSeparator" w:id="0">
    <w:p w14:paraId="3C109F13" w14:textId="77777777" w:rsidR="00267606" w:rsidRDefault="00267606" w:rsidP="00901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4429" w14:textId="01C14B9B" w:rsidR="0002784E" w:rsidRPr="00E34D4C" w:rsidRDefault="00E34D4C" w:rsidP="0002784E">
    <w:pPr>
      <w:spacing w:line="264" w:lineRule="auto"/>
      <w:rPr>
        <w:color w:val="ADADAD" w:themeColor="background2" w:themeShade="BF"/>
        <w:sz w:val="20"/>
        <w:szCs w:val="20"/>
      </w:rPr>
    </w:pPr>
    <w:r w:rsidRPr="00E34D4C">
      <w:rPr>
        <w:color w:val="ADADAD" w:themeColor="background2" w:themeShade="BF"/>
        <w:sz w:val="20"/>
        <w:szCs w:val="20"/>
      </w:rPr>
      <w:t>Algemene voorwaarden praktijk De goudsbloem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7F9"/>
    <w:multiLevelType w:val="hybridMultilevel"/>
    <w:tmpl w:val="0B8EC1B6"/>
    <w:lvl w:ilvl="0" w:tplc="04130005">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93C6259"/>
    <w:multiLevelType w:val="hybridMultilevel"/>
    <w:tmpl w:val="CBC61B00"/>
    <w:lvl w:ilvl="0" w:tplc="2FA2AFF4">
      <w:start w:val="1"/>
      <w:numFmt w:val="lowerLetter"/>
      <w:lvlText w:val="%1."/>
      <w:lvlJc w:val="left"/>
      <w:pPr>
        <w:ind w:left="1068" w:hanging="360"/>
      </w:pPr>
      <w:rPr>
        <w:rFonts w:hint="default"/>
        <w:sz w:val="22"/>
        <w:szCs w:val="22"/>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D7D27D4"/>
    <w:multiLevelType w:val="hybridMultilevel"/>
    <w:tmpl w:val="50149F8C"/>
    <w:lvl w:ilvl="0" w:tplc="04130005">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2FAF766A"/>
    <w:multiLevelType w:val="hybridMultilevel"/>
    <w:tmpl w:val="6888949C"/>
    <w:lvl w:ilvl="0" w:tplc="C12C356E">
      <w:start w:val="1"/>
      <w:numFmt w:val="bullet"/>
      <w:lvlText w:val=""/>
      <w:lvlJc w:val="left"/>
      <w:pPr>
        <w:ind w:left="1080" w:hanging="360"/>
      </w:pPr>
      <w:rPr>
        <w:rFonts w:ascii="Wingdings" w:hAnsi="Wingdings" w:hint="default"/>
        <w:color w:val="000000" w:themeColor="text1"/>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51F289F"/>
    <w:multiLevelType w:val="hybridMultilevel"/>
    <w:tmpl w:val="484A9252"/>
    <w:lvl w:ilvl="0" w:tplc="04130005">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467D6ADB"/>
    <w:multiLevelType w:val="hybridMultilevel"/>
    <w:tmpl w:val="D98A44BA"/>
    <w:lvl w:ilvl="0" w:tplc="014E6720">
      <w:start w:val="1"/>
      <w:numFmt w:val="bullet"/>
      <w:lvlText w:val=""/>
      <w:lvlJc w:val="left"/>
      <w:pPr>
        <w:ind w:left="1352" w:hanging="360"/>
      </w:pPr>
      <w:rPr>
        <w:rFonts w:ascii="Wingdings" w:hAnsi="Wingdings" w:hint="default"/>
        <w:sz w:val="22"/>
        <w:szCs w:val="22"/>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6" w15:restartNumberingAfterBreak="0">
    <w:nsid w:val="6CB471F3"/>
    <w:multiLevelType w:val="hybridMultilevel"/>
    <w:tmpl w:val="14F0B3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A8501E"/>
    <w:multiLevelType w:val="hybridMultilevel"/>
    <w:tmpl w:val="0C54324E"/>
    <w:lvl w:ilvl="0" w:tplc="502C0038">
      <w:start w:val="1"/>
      <w:numFmt w:val="bullet"/>
      <w:lvlText w:val=""/>
      <w:lvlJc w:val="left"/>
      <w:pPr>
        <w:ind w:left="1069" w:hanging="360"/>
      </w:pPr>
      <w:rPr>
        <w:rFonts w:ascii="Wingdings" w:hAnsi="Wingdings" w:hint="default"/>
        <w:sz w:val="22"/>
        <w:szCs w:val="22"/>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8" w15:restartNumberingAfterBreak="0">
    <w:nsid w:val="79CE33BB"/>
    <w:multiLevelType w:val="hybridMultilevel"/>
    <w:tmpl w:val="77382C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F8F76BA"/>
    <w:multiLevelType w:val="hybridMultilevel"/>
    <w:tmpl w:val="2AA0C310"/>
    <w:lvl w:ilvl="0" w:tplc="0413000F">
      <w:start w:val="1"/>
      <w:numFmt w:val="decimal"/>
      <w:lvlText w:val="%1."/>
      <w:lvlJc w:val="left"/>
      <w:pPr>
        <w:ind w:left="720" w:hanging="360"/>
      </w:pPr>
      <w:rPr>
        <w:rFonts w:hint="default"/>
      </w:rPr>
    </w:lvl>
    <w:lvl w:ilvl="1" w:tplc="04130005">
      <w:start w:val="1"/>
      <w:numFmt w:val="bullet"/>
      <w:lvlText w:val=""/>
      <w:lvlJc w:val="left"/>
      <w:pPr>
        <w:ind w:left="1352"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0308908">
    <w:abstractNumId w:val="9"/>
  </w:num>
  <w:num w:numId="2" w16cid:durableId="2056731583">
    <w:abstractNumId w:val="5"/>
  </w:num>
  <w:num w:numId="3" w16cid:durableId="1235777928">
    <w:abstractNumId w:val="8"/>
  </w:num>
  <w:num w:numId="4" w16cid:durableId="43263170">
    <w:abstractNumId w:val="1"/>
  </w:num>
  <w:num w:numId="5" w16cid:durableId="1333069263">
    <w:abstractNumId w:val="6"/>
  </w:num>
  <w:num w:numId="6" w16cid:durableId="820273840">
    <w:abstractNumId w:val="4"/>
  </w:num>
  <w:num w:numId="7" w16cid:durableId="577783866">
    <w:abstractNumId w:val="3"/>
  </w:num>
  <w:num w:numId="8" w16cid:durableId="940062726">
    <w:abstractNumId w:val="7"/>
  </w:num>
  <w:num w:numId="9" w16cid:durableId="1917588280">
    <w:abstractNumId w:val="2"/>
  </w:num>
  <w:num w:numId="10" w16cid:durableId="38556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E2"/>
    <w:rsid w:val="00004701"/>
    <w:rsid w:val="00016A36"/>
    <w:rsid w:val="0002784E"/>
    <w:rsid w:val="00044C42"/>
    <w:rsid w:val="00090C41"/>
    <w:rsid w:val="001017AF"/>
    <w:rsid w:val="00125175"/>
    <w:rsid w:val="001365D1"/>
    <w:rsid w:val="00170325"/>
    <w:rsid w:val="00192AFC"/>
    <w:rsid w:val="0019683C"/>
    <w:rsid w:val="001D59BA"/>
    <w:rsid w:val="001E1DD3"/>
    <w:rsid w:val="0021537F"/>
    <w:rsid w:val="00215789"/>
    <w:rsid w:val="002516DD"/>
    <w:rsid w:val="00263A17"/>
    <w:rsid w:val="00267606"/>
    <w:rsid w:val="00277C00"/>
    <w:rsid w:val="002C5E40"/>
    <w:rsid w:val="002E3ECF"/>
    <w:rsid w:val="00377D46"/>
    <w:rsid w:val="003F4AAF"/>
    <w:rsid w:val="00400E55"/>
    <w:rsid w:val="00427F7E"/>
    <w:rsid w:val="0044159D"/>
    <w:rsid w:val="0052093C"/>
    <w:rsid w:val="005350A9"/>
    <w:rsid w:val="005417CA"/>
    <w:rsid w:val="006413F7"/>
    <w:rsid w:val="006733E0"/>
    <w:rsid w:val="006A1943"/>
    <w:rsid w:val="006C0627"/>
    <w:rsid w:val="00706E95"/>
    <w:rsid w:val="0072220D"/>
    <w:rsid w:val="007774B1"/>
    <w:rsid w:val="00796509"/>
    <w:rsid w:val="008231BE"/>
    <w:rsid w:val="00835888"/>
    <w:rsid w:val="008C0367"/>
    <w:rsid w:val="009019A7"/>
    <w:rsid w:val="009879FC"/>
    <w:rsid w:val="009C3FF3"/>
    <w:rsid w:val="009F4FA7"/>
    <w:rsid w:val="00A53A90"/>
    <w:rsid w:val="00AF4F50"/>
    <w:rsid w:val="00B068BB"/>
    <w:rsid w:val="00B3628E"/>
    <w:rsid w:val="00B5187F"/>
    <w:rsid w:val="00B5327D"/>
    <w:rsid w:val="00C076A4"/>
    <w:rsid w:val="00C354F8"/>
    <w:rsid w:val="00C61020"/>
    <w:rsid w:val="00CA23FC"/>
    <w:rsid w:val="00CC7F10"/>
    <w:rsid w:val="00CD49E2"/>
    <w:rsid w:val="00D31642"/>
    <w:rsid w:val="00D52872"/>
    <w:rsid w:val="00D67D83"/>
    <w:rsid w:val="00DC374F"/>
    <w:rsid w:val="00DD2440"/>
    <w:rsid w:val="00DE2887"/>
    <w:rsid w:val="00E15F0F"/>
    <w:rsid w:val="00E34D4C"/>
    <w:rsid w:val="00E46897"/>
    <w:rsid w:val="00EA13D2"/>
    <w:rsid w:val="00EB7B61"/>
    <w:rsid w:val="00F00B3A"/>
    <w:rsid w:val="00F22756"/>
    <w:rsid w:val="00FF78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16F6"/>
  <w15:chartTrackingRefBased/>
  <w15:docId w15:val="{2B949272-8E2B-45C1-938F-8B1CBFDE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49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49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49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49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49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49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49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49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49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49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49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49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49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49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49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49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49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49E2"/>
    <w:rPr>
      <w:rFonts w:eastAsiaTheme="majorEastAsia" w:cstheme="majorBidi"/>
      <w:color w:val="272727" w:themeColor="text1" w:themeTint="D8"/>
    </w:rPr>
  </w:style>
  <w:style w:type="paragraph" w:styleId="Titel">
    <w:name w:val="Title"/>
    <w:basedOn w:val="Standaard"/>
    <w:next w:val="Standaard"/>
    <w:link w:val="TitelChar"/>
    <w:uiPriority w:val="10"/>
    <w:qFormat/>
    <w:rsid w:val="00CD49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49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49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49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49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49E2"/>
    <w:rPr>
      <w:i/>
      <w:iCs/>
      <w:color w:val="404040" w:themeColor="text1" w:themeTint="BF"/>
    </w:rPr>
  </w:style>
  <w:style w:type="paragraph" w:styleId="Lijstalinea">
    <w:name w:val="List Paragraph"/>
    <w:basedOn w:val="Standaard"/>
    <w:uiPriority w:val="34"/>
    <w:qFormat/>
    <w:rsid w:val="00CD49E2"/>
    <w:pPr>
      <w:ind w:left="720"/>
      <w:contextualSpacing/>
    </w:pPr>
  </w:style>
  <w:style w:type="character" w:styleId="Intensievebenadrukking">
    <w:name w:val="Intense Emphasis"/>
    <w:basedOn w:val="Standaardalinea-lettertype"/>
    <w:uiPriority w:val="21"/>
    <w:qFormat/>
    <w:rsid w:val="00CD49E2"/>
    <w:rPr>
      <w:i/>
      <w:iCs/>
      <w:color w:val="0F4761" w:themeColor="accent1" w:themeShade="BF"/>
    </w:rPr>
  </w:style>
  <w:style w:type="paragraph" w:styleId="Duidelijkcitaat">
    <w:name w:val="Intense Quote"/>
    <w:basedOn w:val="Standaard"/>
    <w:next w:val="Standaard"/>
    <w:link w:val="DuidelijkcitaatChar"/>
    <w:uiPriority w:val="30"/>
    <w:qFormat/>
    <w:rsid w:val="00CD4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49E2"/>
    <w:rPr>
      <w:i/>
      <w:iCs/>
      <w:color w:val="0F4761" w:themeColor="accent1" w:themeShade="BF"/>
    </w:rPr>
  </w:style>
  <w:style w:type="character" w:styleId="Intensieveverwijzing">
    <w:name w:val="Intense Reference"/>
    <w:basedOn w:val="Standaardalinea-lettertype"/>
    <w:uiPriority w:val="32"/>
    <w:qFormat/>
    <w:rsid w:val="00CD49E2"/>
    <w:rPr>
      <w:b/>
      <w:bCs/>
      <w:smallCaps/>
      <w:color w:val="0F4761" w:themeColor="accent1" w:themeShade="BF"/>
      <w:spacing w:val="5"/>
    </w:rPr>
  </w:style>
  <w:style w:type="character" w:styleId="Hyperlink">
    <w:name w:val="Hyperlink"/>
    <w:basedOn w:val="Standaardalinea-lettertype"/>
    <w:uiPriority w:val="99"/>
    <w:unhideWhenUsed/>
    <w:rsid w:val="00170325"/>
    <w:rPr>
      <w:color w:val="467886" w:themeColor="hyperlink"/>
      <w:u w:val="single"/>
    </w:rPr>
  </w:style>
  <w:style w:type="character" w:styleId="Onopgelostemelding">
    <w:name w:val="Unresolved Mention"/>
    <w:basedOn w:val="Standaardalinea-lettertype"/>
    <w:uiPriority w:val="99"/>
    <w:semiHidden/>
    <w:unhideWhenUsed/>
    <w:rsid w:val="00170325"/>
    <w:rPr>
      <w:color w:val="605E5C"/>
      <w:shd w:val="clear" w:color="auto" w:fill="E1DFDD"/>
    </w:rPr>
  </w:style>
  <w:style w:type="paragraph" w:styleId="Koptekst">
    <w:name w:val="header"/>
    <w:basedOn w:val="Standaard"/>
    <w:link w:val="KoptekstChar"/>
    <w:uiPriority w:val="99"/>
    <w:unhideWhenUsed/>
    <w:rsid w:val="009019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19A7"/>
  </w:style>
  <w:style w:type="paragraph" w:styleId="Voettekst">
    <w:name w:val="footer"/>
    <w:basedOn w:val="Standaard"/>
    <w:link w:val="VoettekstChar"/>
    <w:uiPriority w:val="99"/>
    <w:unhideWhenUsed/>
    <w:rsid w:val="009019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1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jkdegoudsbloem.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raktijkdegoudsbloem.nl" TargetMode="External"/><Relationship Id="rId4" Type="http://schemas.openxmlformats.org/officeDocument/2006/relationships/webSettings" Target="webSettings.xml"/><Relationship Id="rId9" Type="http://schemas.openxmlformats.org/officeDocument/2006/relationships/hyperlink" Target="http://www.praktijkdegoudsbloem.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1540</Words>
  <Characters>9397</Characters>
  <Application>Microsoft Office Word</Application>
  <DocSecurity>0</DocSecurity>
  <Lines>229</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den Ouden</dc:creator>
  <cp:keywords/>
  <dc:description/>
  <cp:lastModifiedBy>Barry den Ouden</cp:lastModifiedBy>
  <cp:revision>7</cp:revision>
  <dcterms:created xsi:type="dcterms:W3CDTF">2026-04-21T15:29:00Z</dcterms:created>
  <dcterms:modified xsi:type="dcterms:W3CDTF">2026-06-02T16:26:00Z</dcterms:modified>
</cp:coreProperties>
</file>